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F" w:rsidRDefault="00AC404F" w:rsidP="003B143C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AC404F" w:rsidRDefault="00AC404F" w:rsidP="003B14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заседание на ОИК Стралджа на </w:t>
      </w:r>
      <w:r w:rsidR="00E16FC5">
        <w:rPr>
          <w:sz w:val="40"/>
          <w:szCs w:val="40"/>
        </w:rPr>
        <w:t>22</w:t>
      </w:r>
      <w:r>
        <w:rPr>
          <w:sz w:val="40"/>
          <w:szCs w:val="40"/>
        </w:rPr>
        <w:t>.</w:t>
      </w:r>
      <w:r w:rsidR="005B3CEC">
        <w:rPr>
          <w:sz w:val="40"/>
          <w:szCs w:val="40"/>
        </w:rPr>
        <w:t>0</w:t>
      </w:r>
      <w:r w:rsidR="00E16FC5">
        <w:rPr>
          <w:sz w:val="40"/>
          <w:szCs w:val="40"/>
        </w:rPr>
        <w:t>6</w:t>
      </w:r>
      <w:r>
        <w:rPr>
          <w:sz w:val="40"/>
          <w:szCs w:val="40"/>
        </w:rPr>
        <w:t>.201</w:t>
      </w:r>
      <w:r w:rsidR="005B3CEC">
        <w:rPr>
          <w:sz w:val="40"/>
          <w:szCs w:val="40"/>
        </w:rPr>
        <w:t>7</w:t>
      </w:r>
      <w:r>
        <w:rPr>
          <w:sz w:val="40"/>
          <w:szCs w:val="40"/>
        </w:rPr>
        <w:t>г.</w:t>
      </w:r>
    </w:p>
    <w:p w:rsidR="00AC404F" w:rsidRDefault="00AC404F" w:rsidP="00AC404F">
      <w:pPr>
        <w:rPr>
          <w:sz w:val="28"/>
          <w:szCs w:val="28"/>
        </w:rPr>
      </w:pPr>
    </w:p>
    <w:p w:rsidR="00AC404F" w:rsidRPr="003F32D6" w:rsidRDefault="00AC404F" w:rsidP="00AC404F">
      <w:pPr>
        <w:rPr>
          <w:sz w:val="28"/>
          <w:szCs w:val="28"/>
        </w:rPr>
      </w:pPr>
    </w:p>
    <w:p w:rsidR="00E07AD3" w:rsidRDefault="00E07AD3" w:rsidP="00A50E0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1.</w:t>
      </w:r>
      <w:r w:rsidR="00E16FC5">
        <w:rPr>
          <w:rFonts w:asciiTheme="minorHAnsi" w:hAnsiTheme="minorHAnsi" w:cstheme="minorHAnsi"/>
          <w:b/>
          <w:sz w:val="32"/>
          <w:szCs w:val="32"/>
        </w:rPr>
        <w:t>Доклад по входяща поща</w:t>
      </w:r>
    </w:p>
    <w:p w:rsidR="00E07AD3" w:rsidRDefault="00E07AD3" w:rsidP="00FE029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</w:rPr>
        <w:t>Докладчик  А. Канева</w:t>
      </w:r>
    </w:p>
    <w:p w:rsidR="00B26A1F" w:rsidRDefault="00E07AD3" w:rsidP="00FE0291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</w:t>
      </w:r>
      <w:r w:rsidR="00FE0291">
        <w:rPr>
          <w:rFonts w:cstheme="minorHAnsi"/>
          <w:b/>
          <w:sz w:val="32"/>
          <w:szCs w:val="32"/>
        </w:rPr>
        <w:t>Проект на решение относно</w:t>
      </w:r>
      <w:r w:rsidR="00FE0291" w:rsidRPr="00FE0291">
        <w:t xml:space="preserve"> </w:t>
      </w:r>
      <w:r w:rsidR="00FE0291">
        <w:rPr>
          <w:rFonts w:cstheme="minorHAnsi"/>
          <w:b/>
          <w:sz w:val="32"/>
          <w:szCs w:val="32"/>
        </w:rPr>
        <w:t>о</w:t>
      </w:r>
      <w:r w:rsidR="00FE0291" w:rsidRPr="00FE0291">
        <w:rPr>
          <w:rFonts w:cstheme="minorHAnsi"/>
          <w:b/>
          <w:sz w:val="32"/>
          <w:szCs w:val="32"/>
        </w:rPr>
        <w:t>пределяне на членове на Общинска избирателна комисия Стралджа за присъствие при отваряне на запечатано помещение, в което се съхраняват изборни книжа и материали</w:t>
      </w:r>
      <w:r w:rsidR="00FE0291">
        <w:rPr>
          <w:rFonts w:cstheme="minorHAnsi"/>
          <w:b/>
          <w:sz w:val="32"/>
          <w:szCs w:val="32"/>
        </w:rPr>
        <w:t xml:space="preserve"> </w:t>
      </w:r>
    </w:p>
    <w:p w:rsidR="00FE0291" w:rsidRDefault="00FE0291" w:rsidP="00FE029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</w:rPr>
        <w:t>Докладчик  А. Канева</w:t>
      </w:r>
    </w:p>
    <w:p w:rsidR="00FE0291" w:rsidRPr="00FE0291" w:rsidRDefault="00FE0291" w:rsidP="00FE0291">
      <w:pPr>
        <w:jc w:val="both"/>
        <w:rPr>
          <w:b/>
        </w:rPr>
      </w:pPr>
      <w:r w:rsidRPr="00FE0291">
        <w:rPr>
          <w:rFonts w:cstheme="minorHAnsi"/>
          <w:b/>
          <w:sz w:val="32"/>
          <w:szCs w:val="32"/>
        </w:rPr>
        <w:t>3.Разни</w:t>
      </w:r>
    </w:p>
    <w:sectPr w:rsidR="00FE0291" w:rsidRPr="00FE0291" w:rsidSect="00B2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404F"/>
    <w:rsid w:val="0001693B"/>
    <w:rsid w:val="003B143C"/>
    <w:rsid w:val="003F1D68"/>
    <w:rsid w:val="005B3CEC"/>
    <w:rsid w:val="006245D0"/>
    <w:rsid w:val="00805B85"/>
    <w:rsid w:val="00A443CA"/>
    <w:rsid w:val="00A50E00"/>
    <w:rsid w:val="00AC404F"/>
    <w:rsid w:val="00B26A1F"/>
    <w:rsid w:val="00D13635"/>
    <w:rsid w:val="00E07AD3"/>
    <w:rsid w:val="00E16FC5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2016-11-24T20:04:00Z</dcterms:created>
  <dcterms:modified xsi:type="dcterms:W3CDTF">2017-06-22T20:55:00Z</dcterms:modified>
</cp:coreProperties>
</file>