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BD6" w:rsidRPr="00672216" w:rsidRDefault="00626BD6" w:rsidP="00626BD6">
      <w:pPr>
        <w:jc w:val="center"/>
        <w:rPr>
          <w:rStyle w:val="a6"/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672216">
        <w:rPr>
          <w:rStyle w:val="a6"/>
          <w:rFonts w:ascii="Times New Roman" w:hAnsi="Times New Roman" w:cs="Times New Roman"/>
          <w:sz w:val="28"/>
          <w:szCs w:val="28"/>
          <w:u w:val="single"/>
          <w:lang w:val="bg-BG"/>
        </w:rPr>
        <w:t>ОБЩИНСКА  ИЗБИРАТЕЛНА  КОМИСИЯ  СТРАЛДЖА</w:t>
      </w:r>
    </w:p>
    <w:p w:rsidR="00626BD6" w:rsidRPr="00672216" w:rsidRDefault="00626BD6" w:rsidP="00626BD6">
      <w:pPr>
        <w:jc w:val="center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672216">
        <w:rPr>
          <w:rStyle w:val="a6"/>
          <w:rFonts w:ascii="Times New Roman" w:hAnsi="Times New Roman" w:cs="Times New Roman"/>
          <w:sz w:val="24"/>
          <w:szCs w:val="24"/>
          <w:lang w:val="bg-BG"/>
        </w:rPr>
        <w:t>ПРОТОКОЛ</w:t>
      </w:r>
    </w:p>
    <w:p w:rsidR="00626BD6" w:rsidRPr="00672216" w:rsidRDefault="00626BD6" w:rsidP="00626BD6">
      <w:pPr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672216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="00140C2D">
        <w:rPr>
          <w:rStyle w:val="a6"/>
          <w:rFonts w:ascii="Times New Roman" w:hAnsi="Times New Roman" w:cs="Times New Roman"/>
          <w:sz w:val="24"/>
          <w:szCs w:val="24"/>
          <w:lang w:val="bg-BG"/>
        </w:rPr>
        <w:t>004</w:t>
      </w:r>
    </w:p>
    <w:p w:rsidR="00626BD6" w:rsidRPr="00672216" w:rsidRDefault="00555E62" w:rsidP="00626BD6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На 14</w:t>
      </w:r>
      <w:r w:rsidR="00626BD6"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септември 2023 г. се проведе заседание на Общинска избирателна комисия </w:t>
      </w:r>
      <w:r w:rsidR="00626BD6" w:rsidRPr="00672216">
        <w:rPr>
          <w:rStyle w:val="a6"/>
          <w:rFonts w:ascii="Times New Roman" w:hAnsi="Times New Roman" w:cs="Times New Roman"/>
          <w:b w:val="0"/>
          <w:sz w:val="24"/>
          <w:szCs w:val="24"/>
        </w:rPr>
        <w:t>(</w:t>
      </w:r>
      <w:r w:rsidR="00626BD6"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ОИК</w:t>
      </w:r>
      <w:r w:rsidR="00626BD6" w:rsidRPr="00672216">
        <w:rPr>
          <w:rStyle w:val="a6"/>
          <w:rFonts w:ascii="Times New Roman" w:hAnsi="Times New Roman" w:cs="Times New Roman"/>
          <w:b w:val="0"/>
          <w:sz w:val="24"/>
          <w:szCs w:val="24"/>
        </w:rPr>
        <w:t>)</w:t>
      </w:r>
      <w:r w:rsidR="00626BD6"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Стралджа, област Ямбол при следния </w:t>
      </w:r>
    </w:p>
    <w:p w:rsidR="00626BD6" w:rsidRPr="00672216" w:rsidRDefault="00626BD6" w:rsidP="00626BD6">
      <w:pPr>
        <w:jc w:val="center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672216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Д н е в е н   р е д: </w:t>
      </w:r>
    </w:p>
    <w:p w:rsidR="00626BD6" w:rsidRPr="00672216" w:rsidRDefault="00FD502D" w:rsidP="00FD502D">
      <w:pPr>
        <w:pStyle w:val="a5"/>
        <w:numPr>
          <w:ilvl w:val="0"/>
          <w:numId w:val="1"/>
        </w:num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FD502D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Проект на решение относно </w:t>
      </w:r>
      <w:r w:rsidR="00FB5236" w:rsidRPr="00FB523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о</w:t>
      </w:r>
      <w:r w:rsidRPr="00FD502D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пределяне числения състав на СИК, ПСИК и допълнително образувани избирателни секции по чл.9, ал.7 от ИК на територията на община Стралджа при произвеждане на изборите за общински съветници и за кметове на 29 октомври 2023</w:t>
      </w:r>
      <w:r w:rsidR="00FB523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FD502D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г.</w:t>
      </w:r>
    </w:p>
    <w:p w:rsidR="00626BD6" w:rsidRDefault="00626BD6" w:rsidP="00626BD6">
      <w:pPr>
        <w:ind w:left="360"/>
        <w:jc w:val="both"/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672216"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</w:t>
      </w:r>
      <w:r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 w:rsidR="00FD502D" w:rsidRPr="00FD502D"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  <w:t>Младенка Николова</w:t>
      </w:r>
    </w:p>
    <w:p w:rsidR="00FD502D" w:rsidRPr="00672216" w:rsidRDefault="00FD502D" w:rsidP="00FD502D">
      <w:pPr>
        <w:pStyle w:val="a5"/>
        <w:numPr>
          <w:ilvl w:val="0"/>
          <w:numId w:val="1"/>
        </w:num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Проект на решение относно </w:t>
      </w:r>
      <w:r w:rsidR="00FB5236" w:rsidRPr="00FD502D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о</w:t>
      </w:r>
      <w:r w:rsidRPr="00FD502D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пределяне броя на членовете на всяка СИК, съобразно броя на избирателите в съответните секции, разпределение на членове на секционните избирателни комисии и разпределение на местата в ръководството на секционните избирателни комисии на територията на Община Стралджа.</w:t>
      </w:r>
    </w:p>
    <w:p w:rsidR="00FD502D" w:rsidRPr="00672216" w:rsidRDefault="00FD502D" w:rsidP="00FD502D">
      <w:pPr>
        <w:ind w:left="360"/>
        <w:jc w:val="both"/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EA7EBC"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Докладва: </w:t>
      </w:r>
      <w:r w:rsidRPr="00FD502D"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  <w:t>Атанаска Кабакова</w:t>
      </w:r>
    </w:p>
    <w:p w:rsidR="00342F74" w:rsidRPr="00672216" w:rsidRDefault="00626BD6" w:rsidP="00342F74">
      <w:pPr>
        <w:pStyle w:val="a5"/>
        <w:numPr>
          <w:ilvl w:val="0"/>
          <w:numId w:val="1"/>
        </w:num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Входяща поща</w:t>
      </w:r>
      <w:bookmarkStart w:id="0" w:name="_Hlk18589686"/>
    </w:p>
    <w:p w:rsidR="007D0089" w:rsidRPr="00EA7EBC" w:rsidRDefault="007D0089" w:rsidP="007D0089">
      <w:pPr>
        <w:ind w:left="360"/>
        <w:jc w:val="both"/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EA7EBC"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Докладва: </w:t>
      </w:r>
      <w:r w:rsidR="00FD502D" w:rsidRPr="00FD502D"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  <w:t>Младенка Николова</w:t>
      </w:r>
    </w:p>
    <w:p w:rsidR="00342F74" w:rsidRPr="00672216" w:rsidRDefault="00342F74" w:rsidP="00342F74">
      <w:pPr>
        <w:pStyle w:val="a5"/>
        <w:numPr>
          <w:ilvl w:val="0"/>
          <w:numId w:val="1"/>
        </w:num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Разни</w:t>
      </w:r>
    </w:p>
    <w:p w:rsidR="00342F74" w:rsidRPr="00EA7EBC" w:rsidRDefault="00342F74" w:rsidP="00EA7EBC">
      <w:pPr>
        <w:ind w:left="360"/>
        <w:jc w:val="both"/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EA7EBC"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</w:t>
      </w:r>
      <w:r w:rsidR="007D0089" w:rsidRPr="00EA7EBC"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  <w:t>:</w:t>
      </w:r>
      <w:r w:rsidRPr="00EA7EBC"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 Младенка Николова</w:t>
      </w:r>
    </w:p>
    <w:p w:rsidR="007D0089" w:rsidRPr="00672216" w:rsidRDefault="007D0089" w:rsidP="00342F74">
      <w:pPr>
        <w:pStyle w:val="a5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555E62" w:rsidRPr="00EA7EBC" w:rsidRDefault="007D0089" w:rsidP="00555E62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A9030E">
        <w:rPr>
          <w:rStyle w:val="a6"/>
          <w:rFonts w:ascii="Times New Roman" w:hAnsi="Times New Roman" w:cs="Times New Roman"/>
          <w:sz w:val="24"/>
          <w:szCs w:val="24"/>
          <w:lang w:val="bg-BG"/>
        </w:rPr>
        <w:t>Присъстваха:</w:t>
      </w:r>
      <w:r w:rsidR="00081151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</w:t>
      </w:r>
      <w:r w:rsidR="00555E62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Станимир Иванов,</w:t>
      </w:r>
      <w:r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Татяна Вълчева, Атанаска Кабакова,  </w:t>
      </w:r>
      <w:r w:rsidR="00555E62"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Недялка Димитрова, </w:t>
      </w:r>
      <w:r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Иванка Георгиева, </w:t>
      </w:r>
      <w:r w:rsidR="00555E62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Дияна Георгиева- Великова, </w:t>
      </w:r>
      <w:r w:rsidR="00555E62"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Гергана Кавалджиева.</w:t>
      </w:r>
    </w:p>
    <w:p w:rsidR="007D0089" w:rsidRPr="00EA7EBC" w:rsidRDefault="007D0089" w:rsidP="00EA7EBC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A9030E">
        <w:rPr>
          <w:rStyle w:val="a6"/>
          <w:rFonts w:ascii="Times New Roman" w:hAnsi="Times New Roman" w:cs="Times New Roman"/>
          <w:sz w:val="24"/>
          <w:szCs w:val="24"/>
          <w:lang w:val="bg-BG"/>
        </w:rPr>
        <w:t>Отсъстваха</w:t>
      </w:r>
      <w:r w:rsidR="00EA7EBC" w:rsidRPr="00A9030E">
        <w:rPr>
          <w:rStyle w:val="a6"/>
          <w:rFonts w:ascii="Times New Roman" w:hAnsi="Times New Roman" w:cs="Times New Roman"/>
          <w:sz w:val="24"/>
          <w:szCs w:val="24"/>
        </w:rPr>
        <w:t>:</w:t>
      </w:r>
      <w:r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Елена Тодорова, </w:t>
      </w:r>
      <w:r w:rsidR="00555E62"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Красимира Колева, </w:t>
      </w:r>
      <w:r w:rsidR="00555E62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Живка Йорданова.</w:t>
      </w:r>
    </w:p>
    <w:p w:rsidR="007D0089" w:rsidRPr="00672216" w:rsidRDefault="00555E62" w:rsidP="00672216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Заседанието бе открито в </w:t>
      </w:r>
      <w:r w:rsidRPr="00F236C1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13.3</w:t>
      </w:r>
      <w:r w:rsidR="007D0089" w:rsidRPr="00F236C1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0</w:t>
      </w:r>
      <w:r w:rsidR="00081151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7D0089"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ч. и бе водено от Младенка Николов</w:t>
      </w:r>
      <w:r w:rsidR="00EA7EBC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а</w:t>
      </w:r>
      <w:r w:rsidR="00FB523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– </w:t>
      </w:r>
      <w:r w:rsidR="007D0089"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председател на комисията.</w:t>
      </w:r>
    </w:p>
    <w:p w:rsidR="007D0089" w:rsidRPr="00D6343B" w:rsidRDefault="009153CC" w:rsidP="00D6343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D6343B">
        <w:rPr>
          <w:rStyle w:val="a6"/>
          <w:rFonts w:ascii="Times New Roman" w:hAnsi="Times New Roman" w:cs="Times New Roman"/>
          <w:sz w:val="24"/>
          <w:szCs w:val="24"/>
          <w:lang w:val="bg-BG"/>
        </w:rPr>
        <w:t>ПРЕДСЕДАТЕЛ</w:t>
      </w:r>
      <w:r w:rsidR="00081151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343B">
        <w:rPr>
          <w:rStyle w:val="a6"/>
          <w:rFonts w:ascii="Times New Roman" w:hAnsi="Times New Roman" w:cs="Times New Roman"/>
          <w:sz w:val="24"/>
          <w:szCs w:val="24"/>
          <w:lang w:val="bg-BG"/>
        </w:rPr>
        <w:t>МЛАДЕНКА НИКОЛОВА</w:t>
      </w:r>
      <w:r w:rsidR="007D0089"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:</w:t>
      </w:r>
      <w:r w:rsidR="004503C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FB523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7D0089"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Уважаеми ко</w:t>
      </w:r>
      <w:r w:rsidR="00627658"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леги, откривам заседанието на О</w:t>
      </w:r>
      <w:r w:rsidR="007D0089"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бщинскат</w:t>
      </w:r>
      <w:r w:rsidR="00627658"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а избирателна комисия, имаме нео</w:t>
      </w:r>
      <w:r w:rsidR="007D0089"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бходимия</w:t>
      </w:r>
      <w:r w:rsidR="00627658"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кворум. Предлагам за </w:t>
      </w:r>
      <w:r w:rsidR="00CF256F"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протоколист </w:t>
      </w:r>
      <w:r w:rsidR="00627658"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на днешното заседание  </w:t>
      </w:r>
      <w:r w:rsidR="004503C8" w:rsidRPr="004503C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Недялка Димитрова </w:t>
      </w:r>
      <w:r w:rsidR="00627658"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и за преброител на гласовете, при поименно гласуване </w:t>
      </w:r>
      <w:r w:rsidR="004503C8" w:rsidRPr="004503C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Станимир Иванов</w:t>
      </w:r>
      <w:r w:rsidR="00627658"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. Имате ли  някакви д</w:t>
      </w:r>
      <w:r w:rsidR="00672216"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руги предложения или възражения?</w:t>
      </w:r>
      <w:r w:rsidR="00EA7EBC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672216"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Не.</w:t>
      </w:r>
    </w:p>
    <w:p w:rsidR="00627658" w:rsidRPr="00D6343B" w:rsidRDefault="00627658" w:rsidP="00D6343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lastRenderedPageBreak/>
        <w:t xml:space="preserve">Моля, </w:t>
      </w:r>
      <w:r w:rsidR="00CF256F"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който е съгласен с предложените членове на комисията за протоколист  и преброител на гласовете, да гласува с вдигане на ръка.</w:t>
      </w:r>
    </w:p>
    <w:p w:rsidR="00CF256F" w:rsidRPr="00D6343B" w:rsidRDefault="00CF256F" w:rsidP="00D6343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Преминаваме към гласуване.</w:t>
      </w:r>
    </w:p>
    <w:p w:rsidR="00CF256F" w:rsidRPr="00D6343B" w:rsidRDefault="00CF256F" w:rsidP="00D6343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Гласували:  </w:t>
      </w:r>
      <w:r w:rsidRPr="00D6343B">
        <w:rPr>
          <w:rStyle w:val="a6"/>
          <w:rFonts w:ascii="Times New Roman" w:hAnsi="Times New Roman" w:cs="Times New Roman"/>
          <w:sz w:val="24"/>
          <w:szCs w:val="24"/>
          <w:lang w:val="bg-BG"/>
        </w:rPr>
        <w:t>8 членове  на ОИК: за -</w:t>
      </w:r>
      <w:r w:rsidR="00081151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343B">
        <w:rPr>
          <w:rStyle w:val="a6"/>
          <w:rFonts w:ascii="Times New Roman" w:hAnsi="Times New Roman" w:cs="Times New Roman"/>
          <w:sz w:val="24"/>
          <w:szCs w:val="24"/>
          <w:lang w:val="bg-BG"/>
        </w:rPr>
        <w:t>8</w:t>
      </w:r>
      <w:r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4503C8" w:rsidRPr="004503C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Атанаска Кабакова,  Недялка Димитрова, Иванка Георгиева, Дияна Георгиева- Великова, Гергана Кавалджиева.</w:t>
      </w:r>
    </w:p>
    <w:p w:rsidR="00CF256F" w:rsidRPr="00D6343B" w:rsidRDefault="00CF256F" w:rsidP="00D6343B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D6343B">
        <w:rPr>
          <w:rStyle w:val="a6"/>
          <w:rFonts w:ascii="Times New Roman" w:hAnsi="Times New Roman" w:cs="Times New Roman"/>
          <w:sz w:val="24"/>
          <w:szCs w:val="24"/>
          <w:lang w:val="bg-BG"/>
        </w:rPr>
        <w:t>Против</w:t>
      </w:r>
      <w:r w:rsidR="00081151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343B">
        <w:rPr>
          <w:rStyle w:val="a6"/>
          <w:rFonts w:ascii="Times New Roman" w:hAnsi="Times New Roman" w:cs="Times New Roman"/>
          <w:sz w:val="24"/>
          <w:szCs w:val="24"/>
          <w:lang w:val="bg-BG"/>
        </w:rPr>
        <w:t>-</w:t>
      </w:r>
      <w:r w:rsidR="00081151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343B">
        <w:rPr>
          <w:rStyle w:val="a6"/>
          <w:rFonts w:ascii="Times New Roman" w:hAnsi="Times New Roman" w:cs="Times New Roman"/>
          <w:sz w:val="24"/>
          <w:szCs w:val="24"/>
          <w:lang w:val="bg-BG"/>
        </w:rPr>
        <w:t>няма.</w:t>
      </w:r>
    </w:p>
    <w:p w:rsidR="00CF256F" w:rsidRPr="00D6343B" w:rsidRDefault="00CF256F" w:rsidP="00D6343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Предложението се приема.</w:t>
      </w:r>
    </w:p>
    <w:p w:rsidR="004503C8" w:rsidRDefault="009153CC" w:rsidP="004503C8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D6343B">
        <w:rPr>
          <w:rStyle w:val="a6"/>
          <w:rFonts w:ascii="Times New Roman" w:hAnsi="Times New Roman" w:cs="Times New Roman"/>
          <w:sz w:val="24"/>
          <w:szCs w:val="24"/>
          <w:lang w:val="bg-BG"/>
        </w:rPr>
        <w:t>ПРЕДСЕДАТЕЛ МЛАДЕНКА НИКОЛОВА</w:t>
      </w:r>
      <w:r w:rsidR="004C591C"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: Колеги, предлагам да преминем към разглеждане на първа точка от дневния ред: проект за решение относно </w:t>
      </w:r>
      <w:r w:rsidR="00FB5236" w:rsidRPr="004503C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о</w:t>
      </w:r>
      <w:r w:rsidR="004503C8" w:rsidRPr="004503C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пределяне числения състав на СИК, ПСИК и допълнително образувани избирателни секции по чл.9, ал.7 от ИК на територията на община Стралджа, област Ямбол при произвеждане на изборите за общински съветници и за кметове на 29 октомври 2023</w:t>
      </w:r>
      <w:r w:rsidR="00FB523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4503C8" w:rsidRPr="004503C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г.</w:t>
      </w:r>
    </w:p>
    <w:p w:rsidR="00B11843" w:rsidRDefault="00F05749" w:rsidP="004503C8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По точка първа докладвам аз.</w:t>
      </w:r>
      <w:r w:rsidR="00F847E0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Предлагам следния проект на решение:</w:t>
      </w:r>
      <w:r w:rsidR="00B11843" w:rsidRPr="0067221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</w:p>
    <w:p w:rsidR="00B11843" w:rsidRPr="007D2F8C" w:rsidRDefault="00B11843" w:rsidP="006722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 w:eastAsia="bg-BG"/>
        </w:rPr>
      </w:pPr>
      <w:r w:rsidRPr="004503C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ОТНОСНО:</w:t>
      </w:r>
      <w:r w:rsidRPr="004503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503C8" w:rsidRPr="004503C8">
        <w:rPr>
          <w:rFonts w:ascii="Times New Roman" w:hAnsi="Times New Roman" w:cs="Times New Roman"/>
          <w:sz w:val="24"/>
          <w:szCs w:val="24"/>
          <w:lang w:val="bg-BG"/>
        </w:rPr>
        <w:t>Определяне числения състав на СИК, ПСИК и допълнително образувани избирателни секции по чл.9, ал.7 от ИК на територията на община Стралджа, област Ямбол при произвеждане на изборите за общински съветници и за кметове на 29 октомври 2023г.</w:t>
      </w:r>
    </w:p>
    <w:p w:rsidR="00F05749" w:rsidRPr="00F05749" w:rsidRDefault="00F05749" w:rsidP="00F057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0574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На основание чл. 87, ал.1, т.1, чл.92, ал.1, ал.4 и ал.5 от Изборния кодекс и Решение №2378-МИ от 12.09.2023г. на Централна избирателна комисия, Общинска избирателна комисия Стралджа, област Ямбол</w:t>
      </w:r>
    </w:p>
    <w:p w:rsidR="00F05749" w:rsidRPr="00F05749" w:rsidRDefault="00F05749" w:rsidP="00F05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0574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</w:t>
      </w:r>
    </w:p>
    <w:p w:rsidR="00F05749" w:rsidRPr="00F05749" w:rsidRDefault="00F05749" w:rsidP="00F057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</w:pPr>
      <w:r w:rsidRPr="00F057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Р Е Ш И:</w:t>
      </w:r>
    </w:p>
    <w:p w:rsidR="00F05749" w:rsidRPr="00F05749" w:rsidRDefault="00F05749" w:rsidP="00F05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057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 </w:t>
      </w:r>
    </w:p>
    <w:p w:rsidR="00F05749" w:rsidRPr="00F05749" w:rsidRDefault="00F05749" w:rsidP="00F057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0574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ОПРЕДЕЛЯ числен състав, включващ председател, заместник-председател, секретар и членове на секционни избирателни комисии, подвижни секционни избирателни комисии и допълнително образувани избирателни секции по чл.9, ал.7 от ИК на територията на община Стралджа, област Ямбол  при  произвеждане на изборите за общински съветници и за кметове на 29 октомври 2023г., както следва:</w:t>
      </w:r>
    </w:p>
    <w:p w:rsidR="00F05749" w:rsidRPr="00F05749" w:rsidRDefault="00F05749" w:rsidP="00F057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0574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1.До 7 членове, но не по-малко от 5 членове – за секции с до 500 избиратели и за СИК, обслужваща подвижна избирателна кутия за избиратели с трайни увреждания.</w:t>
      </w:r>
    </w:p>
    <w:p w:rsidR="00F05749" w:rsidRPr="00F05749" w:rsidRDefault="00F05749" w:rsidP="00F057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0574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2.До 9 членове, но не по-малко от 5 членове за секции с над 500 избиратели.</w:t>
      </w:r>
    </w:p>
    <w:p w:rsidR="00F05749" w:rsidRDefault="00F05749" w:rsidP="00F057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0574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3.За подвижни секционни избирателни комисии и допълнително образувани секции по чл. 9, ал.7 от ИК – СИК/ПСИК в състав от 6 членове.</w:t>
      </w:r>
    </w:p>
    <w:p w:rsidR="000F659E" w:rsidRPr="00F05749" w:rsidRDefault="000F659E" w:rsidP="00F057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F05749" w:rsidRPr="00F05749" w:rsidRDefault="00F05749" w:rsidP="00F057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F0574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Решението на ОИК подлежи на оспорване пред ЦИК в тридневен срок от обявяването му, по реда на чл.88 от Изборния кодекс.</w:t>
      </w:r>
    </w:p>
    <w:p w:rsidR="00B11843" w:rsidRPr="00672216" w:rsidRDefault="00B11843" w:rsidP="006722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72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lastRenderedPageBreak/>
        <w:t>   </w:t>
      </w:r>
    </w:p>
    <w:p w:rsidR="00F05749" w:rsidRPr="009E5826" w:rsidRDefault="009153CC" w:rsidP="0067221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72216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="00B11843" w:rsidRPr="00672216">
        <w:rPr>
          <w:rFonts w:ascii="Times New Roman" w:hAnsi="Times New Roman" w:cs="Times New Roman"/>
          <w:lang w:val="bg-BG"/>
        </w:rPr>
        <w:t>:</w:t>
      </w:r>
      <w:r w:rsidR="005B6C6D" w:rsidRPr="00672216">
        <w:rPr>
          <w:rFonts w:ascii="Times New Roman" w:hAnsi="Times New Roman" w:cs="Times New Roman"/>
          <w:lang w:val="bg-BG"/>
        </w:rPr>
        <w:t xml:space="preserve"> </w:t>
      </w:r>
      <w:r w:rsidR="00B11843" w:rsidRPr="009E5826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</w:t>
      </w:r>
      <w:r w:rsidR="005B6C6D" w:rsidRPr="009E5826">
        <w:rPr>
          <w:rFonts w:ascii="Times New Roman" w:hAnsi="Times New Roman" w:cs="Times New Roman"/>
          <w:sz w:val="24"/>
          <w:szCs w:val="24"/>
          <w:lang w:val="bg-BG"/>
        </w:rPr>
        <w:t>, имате ли някакви възражения или п</w:t>
      </w:r>
      <w:r w:rsidR="00A42323" w:rsidRPr="009E5826">
        <w:rPr>
          <w:rFonts w:ascii="Times New Roman" w:hAnsi="Times New Roman" w:cs="Times New Roman"/>
          <w:sz w:val="24"/>
          <w:szCs w:val="24"/>
          <w:lang w:val="bg-BG"/>
        </w:rPr>
        <w:t xml:space="preserve">редложения за редакции? </w:t>
      </w:r>
      <w:r w:rsidR="00F05749">
        <w:rPr>
          <w:rFonts w:ascii="Times New Roman" w:hAnsi="Times New Roman" w:cs="Times New Roman"/>
          <w:sz w:val="24"/>
          <w:szCs w:val="24"/>
          <w:lang w:val="bg-BG"/>
        </w:rPr>
        <w:t>Няма.</w:t>
      </w:r>
    </w:p>
    <w:p w:rsidR="00A42323" w:rsidRPr="009E5826" w:rsidRDefault="009153CC" w:rsidP="00672216">
      <w:pPr>
        <w:jc w:val="both"/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672216">
        <w:rPr>
          <w:rFonts w:ascii="Times New Roman" w:hAnsi="Times New Roman" w:cs="Times New Roman"/>
          <w:b/>
          <w:lang w:val="bg-BG"/>
        </w:rPr>
        <w:t>ПРЕДСЕДАТЕЛ МЛАДЕНКА  НИКОЛОВА</w:t>
      </w:r>
      <w:r w:rsidR="00A42323" w:rsidRPr="00672216">
        <w:rPr>
          <w:rFonts w:ascii="Times New Roman" w:hAnsi="Times New Roman" w:cs="Times New Roman"/>
          <w:b/>
          <w:lang w:val="bg-BG"/>
        </w:rPr>
        <w:t xml:space="preserve">: </w:t>
      </w:r>
      <w:r w:rsidR="00A42323" w:rsidRPr="009E5826">
        <w:rPr>
          <w:rFonts w:ascii="Times New Roman" w:hAnsi="Times New Roman" w:cs="Times New Roman"/>
          <w:sz w:val="24"/>
          <w:szCs w:val="24"/>
          <w:lang w:val="bg-BG"/>
        </w:rPr>
        <w:t>Който е съгласен с проекта за решение, моля да гласува.</w:t>
      </w:r>
    </w:p>
    <w:p w:rsidR="00680DEA" w:rsidRPr="009E5826" w:rsidRDefault="00680DEA" w:rsidP="00D6343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9E582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Преминаваме към гласуване.</w:t>
      </w:r>
    </w:p>
    <w:p w:rsidR="00F05749" w:rsidRPr="00D6343B" w:rsidRDefault="00680DEA" w:rsidP="00F05749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D6343B">
        <w:rPr>
          <w:rStyle w:val="a6"/>
          <w:rFonts w:ascii="Times New Roman" w:hAnsi="Times New Roman" w:cs="Times New Roman"/>
          <w:sz w:val="24"/>
          <w:szCs w:val="24"/>
          <w:lang w:val="bg-BG"/>
        </w:rPr>
        <w:t>Гласували:  8 членове  на ОИК: за -</w:t>
      </w:r>
      <w:r w:rsidR="00081151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343B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8 </w:t>
      </w:r>
      <w:r w:rsidR="00F05749" w:rsidRPr="004503C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Атанаска Кабакова,  Недялка Димитрова, Иванка Георгиева, Дияна Георгиева- Великова, Гергана Кавалджиева.</w:t>
      </w:r>
    </w:p>
    <w:p w:rsidR="00680DEA" w:rsidRPr="00672216" w:rsidRDefault="00680DEA" w:rsidP="00D6343B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672216">
        <w:rPr>
          <w:rStyle w:val="a6"/>
          <w:rFonts w:ascii="Times New Roman" w:hAnsi="Times New Roman" w:cs="Times New Roman"/>
          <w:sz w:val="24"/>
          <w:szCs w:val="24"/>
          <w:lang w:val="bg-BG"/>
        </w:rPr>
        <w:t>Против</w:t>
      </w:r>
      <w:r w:rsidR="00880BAC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72216">
        <w:rPr>
          <w:rStyle w:val="a6"/>
          <w:rFonts w:ascii="Times New Roman" w:hAnsi="Times New Roman" w:cs="Times New Roman"/>
          <w:sz w:val="24"/>
          <w:szCs w:val="24"/>
          <w:lang w:val="bg-BG"/>
        </w:rPr>
        <w:t>-</w:t>
      </w:r>
      <w:r w:rsidR="00880BAC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72216">
        <w:rPr>
          <w:rStyle w:val="a6"/>
          <w:rFonts w:ascii="Times New Roman" w:hAnsi="Times New Roman" w:cs="Times New Roman"/>
          <w:sz w:val="24"/>
          <w:szCs w:val="24"/>
          <w:lang w:val="bg-BG"/>
        </w:rPr>
        <w:t>няма.</w:t>
      </w:r>
    </w:p>
    <w:p w:rsidR="00BB3858" w:rsidRPr="00672216" w:rsidRDefault="00680DEA" w:rsidP="00D6343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Предложението се приема.</w:t>
      </w:r>
    </w:p>
    <w:p w:rsidR="00BB3858" w:rsidRPr="00672216" w:rsidRDefault="00A42323" w:rsidP="00D6343B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672216">
        <w:rPr>
          <w:rStyle w:val="a6"/>
          <w:rFonts w:ascii="Times New Roman" w:hAnsi="Times New Roman" w:cs="Times New Roman"/>
          <w:sz w:val="24"/>
          <w:szCs w:val="24"/>
          <w:lang w:val="bg-BG"/>
        </w:rPr>
        <w:t>ПРЕДСЕДАТЕЛ  МЛАДЕНКА НИКОЛОВА:</w:t>
      </w:r>
      <w:r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Приема се проектът на р</w:t>
      </w:r>
      <w:r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ешението и е</w:t>
      </w:r>
      <w:r w:rsidR="00EA7EBC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Решение</w:t>
      </w:r>
      <w:r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361141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с </w:t>
      </w:r>
      <w:r w:rsidRPr="00F05749">
        <w:rPr>
          <w:rStyle w:val="a6"/>
          <w:rFonts w:ascii="Times New Roman" w:hAnsi="Times New Roman" w:cs="Times New Roman"/>
          <w:sz w:val="24"/>
          <w:szCs w:val="24"/>
          <w:lang w:val="bg-BG"/>
        </w:rPr>
        <w:t>№</w:t>
      </w:r>
      <w:r w:rsidR="009153CC" w:rsidRPr="00F05749"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 w:rsidR="00F05749" w:rsidRPr="00F05749"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 w:rsidR="009153CC" w:rsidRPr="00F05749">
        <w:rPr>
          <w:rStyle w:val="a6"/>
          <w:rFonts w:ascii="Times New Roman" w:hAnsi="Times New Roman" w:cs="Times New Roman"/>
          <w:sz w:val="24"/>
          <w:szCs w:val="24"/>
          <w:lang w:val="bg-BG"/>
        </w:rPr>
        <w:t>-МИ / 1</w:t>
      </w:r>
      <w:r w:rsidR="00F05749" w:rsidRPr="00F05749">
        <w:rPr>
          <w:rStyle w:val="a6"/>
          <w:rFonts w:ascii="Times New Roman" w:hAnsi="Times New Roman" w:cs="Times New Roman"/>
          <w:sz w:val="24"/>
          <w:szCs w:val="24"/>
          <w:lang w:val="bg-BG"/>
        </w:rPr>
        <w:t>4</w:t>
      </w:r>
      <w:r w:rsidR="00F05749">
        <w:rPr>
          <w:rStyle w:val="a6"/>
          <w:rFonts w:ascii="Times New Roman" w:hAnsi="Times New Roman" w:cs="Times New Roman"/>
          <w:sz w:val="24"/>
          <w:szCs w:val="24"/>
          <w:lang w:val="bg-BG"/>
        </w:rPr>
        <w:t>.09.</w:t>
      </w:r>
      <w:r w:rsidR="009153CC" w:rsidRPr="00F05749">
        <w:rPr>
          <w:rStyle w:val="a6"/>
          <w:rFonts w:ascii="Times New Roman" w:hAnsi="Times New Roman" w:cs="Times New Roman"/>
          <w:sz w:val="24"/>
          <w:szCs w:val="24"/>
          <w:lang w:val="bg-BG"/>
        </w:rPr>
        <w:t>2023 г.</w:t>
      </w:r>
    </w:p>
    <w:p w:rsidR="00BB3858" w:rsidRDefault="00BB3858" w:rsidP="00D6343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672216">
        <w:rPr>
          <w:rStyle w:val="a6"/>
          <w:rFonts w:ascii="Times New Roman" w:hAnsi="Times New Roman" w:cs="Times New Roman"/>
          <w:sz w:val="24"/>
          <w:szCs w:val="24"/>
          <w:lang w:val="bg-BG"/>
        </w:rPr>
        <w:t>ПРЕДСЕДАТЕЛ МЛАДЕНКА НИКОЛОВА</w:t>
      </w:r>
      <w:r w:rsidR="00680DEA"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: Колеги, предлагам да преминем към </w:t>
      </w:r>
      <w:r w:rsidR="00657BEC"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разглеждане на </w:t>
      </w:r>
      <w:r w:rsidR="00680DEA"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втора точка</w:t>
      </w:r>
      <w:r w:rsidR="00F91CD5"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от дневния ред.</w:t>
      </w:r>
    </w:p>
    <w:p w:rsidR="00F05749" w:rsidRPr="00FB5236" w:rsidRDefault="00F05749" w:rsidP="00F057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B523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Атанаска Кабакова: Колеги, предлагам следния проект за решение:</w:t>
      </w:r>
    </w:p>
    <w:p w:rsidR="00BA4D11" w:rsidRPr="00BA4D11" w:rsidRDefault="00F847E0" w:rsidP="00BA4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ОТНОСНО: </w:t>
      </w:r>
      <w:r w:rsidR="00BA4D11" w:rsidRPr="00BA4D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определяне броя на членовете на всяка секционна избирателна комисия на територията на Общи</w:t>
      </w:r>
      <w:r w:rsidR="0036114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Стралджа, област Ямбол, ОИК </w:t>
      </w:r>
      <w:r w:rsidR="00BA4D11" w:rsidRPr="00BA4D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Стралджа, област Ямбол  съобрази разпоредбата на чл.92, ал.4 от Изборния кодекс, като взе предвид публикуваните на страницата на ЦИК данни за брой избиратели по предварителен списък за гласуване в изборите за общински съветници и за кметове на 29 октомври 2023г.</w:t>
      </w:r>
      <w:r w:rsidR="0036114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в</w:t>
      </w:r>
      <w:r w:rsidR="00BA4D11" w:rsidRPr="00BA4D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ъв връзка с провеждането на консултации съгласно чл.91 от Изборния кодекс, относно състав на секционните избирателни комисии и с оглед правилното разпределение на квотите на членове и ръководни места в секционните избирателни комисии на територията на Община Стралджа и на основание чл. 87, ал.1, т.1 и чл.92, ал.4, ал.6 и ал.8 от Изборния кодекс, във връзка с Решение №2378-МИ от 12.09.2023г. на ЦИК, Общинска избирателна комисия Стралджа, област Ямбол</w:t>
      </w:r>
    </w:p>
    <w:p w:rsidR="00BA4D11" w:rsidRPr="00BA4D11" w:rsidRDefault="00BA4D11" w:rsidP="00BA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A4D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                                                                </w:t>
      </w:r>
      <w:r w:rsidRPr="00BA4D11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Р Е Ш И</w:t>
      </w:r>
      <w:r w:rsidRPr="00BA4D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BA4D11" w:rsidRPr="00BA4D11" w:rsidRDefault="00BA4D11" w:rsidP="00BA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A4D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1. ОПРЕДЕЛЯ броя на членовете на всяка СИК, съобразно броя на избирателите в съответната секция на територията на Община Стралджа, област Ямбол</w:t>
      </w:r>
      <w:r w:rsidR="0036114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BA4D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както следва: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552"/>
        <w:gridCol w:w="1984"/>
        <w:gridCol w:w="2268"/>
      </w:tblGrid>
      <w:tr w:rsidR="00BA4D11" w:rsidRPr="00BA4D11" w:rsidTr="00EC4765">
        <w:trPr>
          <w:trHeight w:val="6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СИК №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Населено място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Избиратели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Брой членове на СИК</w:t>
            </w:r>
          </w:p>
        </w:tc>
      </w:tr>
      <w:tr w:rsidR="00BA4D11" w:rsidRPr="00BA4D11" w:rsidTr="00EC4765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гр. Стралджа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446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</w:tr>
      <w:tr w:rsidR="00BA4D11" w:rsidRPr="00BA4D11" w:rsidTr="00EC4765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гр. Стралджа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812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9</w:t>
            </w:r>
          </w:p>
        </w:tc>
      </w:tr>
      <w:tr w:rsidR="00BA4D11" w:rsidRPr="00BA4D11" w:rsidTr="00EC4765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гр. Стралджа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9</w:t>
            </w:r>
          </w:p>
        </w:tc>
      </w:tr>
      <w:tr w:rsidR="00BA4D11" w:rsidRPr="00BA4D11" w:rsidTr="00EC4765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гр. Стралджа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827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9</w:t>
            </w:r>
          </w:p>
        </w:tc>
      </w:tr>
      <w:tr w:rsidR="00BA4D11" w:rsidRPr="00BA4D11" w:rsidTr="00EC4765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гр. Стралджа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556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9</w:t>
            </w:r>
          </w:p>
        </w:tc>
      </w:tr>
      <w:tr w:rsidR="00BA4D11" w:rsidRPr="00BA4D11" w:rsidTr="00EC4765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lastRenderedPageBreak/>
              <w:t>282200006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гр. Стралджа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494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</w:tr>
      <w:tr w:rsidR="00BA4D11" w:rsidRPr="00BA4D11" w:rsidTr="00EC4765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гр. Стралджа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833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9</w:t>
            </w:r>
          </w:p>
        </w:tc>
      </w:tr>
      <w:tr w:rsidR="00BA4D11" w:rsidRPr="00BA4D11" w:rsidTr="00EC4765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с. Александрово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</w:t>
            </w:r>
          </w:p>
        </w:tc>
      </w:tr>
      <w:tr w:rsidR="00BA4D11" w:rsidRPr="00BA4D11" w:rsidTr="00EC4765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с. Атолово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</w:t>
            </w:r>
          </w:p>
        </w:tc>
      </w:tr>
      <w:tr w:rsidR="00BA4D11" w:rsidRPr="00BA4D11" w:rsidTr="00EC4765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с. Богорово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</w:t>
            </w:r>
          </w:p>
        </w:tc>
      </w:tr>
      <w:tr w:rsidR="00BA4D11" w:rsidRPr="00BA4D11" w:rsidTr="00EC4765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с. Воденичане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</w:tr>
      <w:tr w:rsidR="00BA4D11" w:rsidRPr="00BA4D11" w:rsidTr="00EC4765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с. Войника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</w:tr>
      <w:tr w:rsidR="00BA4D11" w:rsidRPr="00BA4D11" w:rsidTr="00EC4765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с. Джинот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</w:tr>
      <w:tr w:rsidR="00BA4D11" w:rsidRPr="00BA4D11" w:rsidTr="00EC4765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с. Зимница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458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</w:tr>
      <w:tr w:rsidR="00BA4D11" w:rsidRPr="00BA4D11" w:rsidTr="00EC4765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с. Зимница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9</w:t>
            </w:r>
          </w:p>
        </w:tc>
      </w:tr>
      <w:tr w:rsidR="00BA4D11" w:rsidRPr="00BA4D11" w:rsidTr="00EC4765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с. Иречеково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</w:tr>
      <w:tr w:rsidR="00BA4D11" w:rsidRPr="00BA4D11" w:rsidTr="00EC4765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с. Каменец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</w:tr>
      <w:tr w:rsidR="00BA4D11" w:rsidRPr="00BA4D11" w:rsidTr="00EC4765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с. Леярово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</w:t>
            </w:r>
          </w:p>
        </w:tc>
      </w:tr>
      <w:tr w:rsidR="00BA4D11" w:rsidRPr="00BA4D11" w:rsidTr="00EC4765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с. Лозенец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402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</w:tr>
      <w:tr w:rsidR="00BA4D11" w:rsidRPr="00BA4D11" w:rsidTr="00EC4765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с. Люлин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</w:tr>
      <w:tr w:rsidR="00BA4D11" w:rsidRPr="00BA4D11" w:rsidTr="00EC4765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с. Маленово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</w:tr>
      <w:tr w:rsidR="00BA4D11" w:rsidRPr="00BA4D11" w:rsidTr="00EC4765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с. Недялско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</w:tr>
      <w:tr w:rsidR="00BA4D11" w:rsidRPr="00BA4D11" w:rsidTr="00EC4765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с. Палаузово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</w:t>
            </w:r>
          </w:p>
        </w:tc>
      </w:tr>
      <w:tr w:rsidR="00BA4D11" w:rsidRPr="00BA4D11" w:rsidTr="00EC4765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с. Поляна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</w:tr>
      <w:tr w:rsidR="00BA4D11" w:rsidRPr="00BA4D11" w:rsidTr="00EC4765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с. Правдино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</w:t>
            </w:r>
          </w:p>
        </w:tc>
      </w:tr>
      <w:tr w:rsidR="00BA4D11" w:rsidRPr="00BA4D11" w:rsidTr="00EC4765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с. Първенец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</w:tr>
      <w:tr w:rsidR="00BA4D11" w:rsidRPr="00BA4D11" w:rsidTr="00EC4765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с. Саранско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</w:t>
            </w:r>
          </w:p>
        </w:tc>
      </w:tr>
      <w:tr w:rsidR="00BA4D11" w:rsidRPr="00BA4D11" w:rsidTr="00EC4765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с. Тамарино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</w:tr>
      <w:tr w:rsidR="00BA4D11" w:rsidRPr="00BA4D11" w:rsidTr="00EC4765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с. Чарда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</w:tr>
    </w:tbl>
    <w:p w:rsidR="00BA4D11" w:rsidRPr="00BA4D11" w:rsidRDefault="00BA4D11" w:rsidP="00BA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A4D11" w:rsidRDefault="00BA4D11" w:rsidP="00BA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A4D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Определя общ брой места в секционните избирателни комисии в Община Стралджа, област Ямбол – 208 /двеста и осем/ членове.</w:t>
      </w:r>
    </w:p>
    <w:p w:rsidR="000A4BFE" w:rsidRPr="00BA4D11" w:rsidRDefault="000A4BFE" w:rsidP="00BA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1" w:name="_GoBack"/>
      <w:bookmarkEnd w:id="1"/>
    </w:p>
    <w:p w:rsidR="00BA4D11" w:rsidRPr="00BA4D11" w:rsidRDefault="00BA4D11" w:rsidP="00BA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A4D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Определя броя на състава и ръководствата на секционните избирателни комисии за съответните политически партии и коалиции, както следва: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20"/>
        <w:gridCol w:w="2645"/>
        <w:gridCol w:w="3397"/>
      </w:tblGrid>
      <w:tr w:rsidR="00BA4D11" w:rsidRPr="00BA4D11" w:rsidTr="00EC4765">
        <w:tc>
          <w:tcPr>
            <w:tcW w:w="3020" w:type="dxa"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4D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Партия/коалиция</w:t>
            </w:r>
          </w:p>
        </w:tc>
        <w:tc>
          <w:tcPr>
            <w:tcW w:w="2645" w:type="dxa"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4D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 брой места в СИК</w:t>
            </w:r>
          </w:p>
        </w:tc>
        <w:tc>
          <w:tcPr>
            <w:tcW w:w="3397" w:type="dxa"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4D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тях в ръководството на СИК</w:t>
            </w:r>
          </w:p>
        </w:tc>
      </w:tr>
      <w:tr w:rsidR="00BA4D11" w:rsidRPr="00BA4D11" w:rsidTr="00EC4765">
        <w:tc>
          <w:tcPr>
            <w:tcW w:w="3020" w:type="dxa"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4D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КП ,,ГЕРБ/СДС“</w:t>
            </w:r>
          </w:p>
        </w:tc>
        <w:tc>
          <w:tcPr>
            <w:tcW w:w="2645" w:type="dxa"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4D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46</w:t>
            </w:r>
          </w:p>
        </w:tc>
        <w:tc>
          <w:tcPr>
            <w:tcW w:w="3397" w:type="dxa"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4D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</w:t>
            </w:r>
          </w:p>
        </w:tc>
      </w:tr>
      <w:tr w:rsidR="00BA4D11" w:rsidRPr="00BA4D11" w:rsidTr="00EC4765">
        <w:tc>
          <w:tcPr>
            <w:tcW w:w="3020" w:type="dxa"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4D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КП „ПП/ДБ“</w:t>
            </w:r>
          </w:p>
        </w:tc>
        <w:tc>
          <w:tcPr>
            <w:tcW w:w="2645" w:type="dxa"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4D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43</w:t>
            </w:r>
          </w:p>
        </w:tc>
        <w:tc>
          <w:tcPr>
            <w:tcW w:w="3397" w:type="dxa"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4D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</w:t>
            </w:r>
          </w:p>
        </w:tc>
      </w:tr>
      <w:tr w:rsidR="00BA4D11" w:rsidRPr="00BA4D11" w:rsidTr="00EC4765">
        <w:tc>
          <w:tcPr>
            <w:tcW w:w="3020" w:type="dxa"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4D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ПП „Възраждане“</w:t>
            </w:r>
          </w:p>
        </w:tc>
        <w:tc>
          <w:tcPr>
            <w:tcW w:w="2645" w:type="dxa"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4D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</w:t>
            </w:r>
          </w:p>
        </w:tc>
        <w:tc>
          <w:tcPr>
            <w:tcW w:w="3397" w:type="dxa"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4D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</w:tr>
      <w:tr w:rsidR="00BA4D11" w:rsidRPr="00BA4D11" w:rsidTr="00EC4765">
        <w:tc>
          <w:tcPr>
            <w:tcW w:w="3020" w:type="dxa"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4D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ПП „ДПС“</w:t>
            </w:r>
          </w:p>
        </w:tc>
        <w:tc>
          <w:tcPr>
            <w:tcW w:w="2645" w:type="dxa"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4D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</w:t>
            </w:r>
          </w:p>
        </w:tc>
        <w:tc>
          <w:tcPr>
            <w:tcW w:w="3397" w:type="dxa"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4D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</w:tr>
      <w:tr w:rsidR="00BA4D11" w:rsidRPr="00BA4D11" w:rsidTr="00EC4765">
        <w:tc>
          <w:tcPr>
            <w:tcW w:w="3020" w:type="dxa"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4D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КП „БСП“</w:t>
            </w:r>
          </w:p>
        </w:tc>
        <w:tc>
          <w:tcPr>
            <w:tcW w:w="2645" w:type="dxa"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4D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</w:t>
            </w:r>
          </w:p>
        </w:tc>
        <w:tc>
          <w:tcPr>
            <w:tcW w:w="3397" w:type="dxa"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4D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</w:tr>
      <w:tr w:rsidR="00BA4D11" w:rsidRPr="00BA4D11" w:rsidTr="00EC4765">
        <w:tc>
          <w:tcPr>
            <w:tcW w:w="3020" w:type="dxa"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4D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ПП ИТН</w:t>
            </w:r>
          </w:p>
        </w:tc>
        <w:tc>
          <w:tcPr>
            <w:tcW w:w="2645" w:type="dxa"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4D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</w:t>
            </w:r>
          </w:p>
        </w:tc>
        <w:tc>
          <w:tcPr>
            <w:tcW w:w="3397" w:type="dxa"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4D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  <w:tr w:rsidR="00BA4D11" w:rsidRPr="00BA4D11" w:rsidTr="00EC4765">
        <w:tc>
          <w:tcPr>
            <w:tcW w:w="3020" w:type="dxa"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4D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Всичко</w:t>
            </w:r>
          </w:p>
        </w:tc>
        <w:tc>
          <w:tcPr>
            <w:tcW w:w="2645" w:type="dxa"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4D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208</w:t>
            </w:r>
          </w:p>
        </w:tc>
        <w:tc>
          <w:tcPr>
            <w:tcW w:w="3397" w:type="dxa"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A4D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87</w:t>
            </w:r>
          </w:p>
        </w:tc>
      </w:tr>
    </w:tbl>
    <w:p w:rsidR="00BA4D11" w:rsidRPr="00BA4D11" w:rsidRDefault="00BA4D11" w:rsidP="00BA4D11">
      <w:pPr>
        <w:spacing w:after="160" w:line="259" w:lineRule="auto"/>
        <w:rPr>
          <w:lang w:val="bg-BG"/>
        </w:rPr>
      </w:pP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1980"/>
        <w:gridCol w:w="1644"/>
        <w:gridCol w:w="2041"/>
        <w:gridCol w:w="3402"/>
      </w:tblGrid>
      <w:tr w:rsidR="00BA4D11" w:rsidRPr="00BA4D11" w:rsidTr="00EC4765">
        <w:tc>
          <w:tcPr>
            <w:tcW w:w="1980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Партия/ коалиция</w:t>
            </w:r>
          </w:p>
        </w:tc>
        <w:tc>
          <w:tcPr>
            <w:tcW w:w="1644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общо</w:t>
            </w:r>
          </w:p>
        </w:tc>
        <w:tc>
          <w:tcPr>
            <w:tcW w:w="2041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ръководни</w:t>
            </w:r>
          </w:p>
        </w:tc>
        <w:tc>
          <w:tcPr>
            <w:tcW w:w="3402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членове</w:t>
            </w:r>
          </w:p>
        </w:tc>
      </w:tr>
      <w:tr w:rsidR="00BA4D11" w:rsidRPr="00BA4D11" w:rsidTr="00EC4765">
        <w:tc>
          <w:tcPr>
            <w:tcW w:w="1980" w:type="dxa"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A4D11">
              <w:rPr>
                <w:rFonts w:ascii="Times New Roman" w:hAnsi="Times New Roman" w:cs="Times New Roman"/>
                <w:lang w:val="bg-BG"/>
              </w:rPr>
              <w:lastRenderedPageBreak/>
              <w:t>КП ,,ГЕРБ/СДС“</w:t>
            </w:r>
          </w:p>
        </w:tc>
        <w:tc>
          <w:tcPr>
            <w:tcW w:w="1644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46</w:t>
            </w:r>
          </w:p>
        </w:tc>
        <w:tc>
          <w:tcPr>
            <w:tcW w:w="2041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3402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21</w:t>
            </w:r>
          </w:p>
        </w:tc>
      </w:tr>
      <w:tr w:rsidR="00BA4D11" w:rsidRPr="00BA4D11" w:rsidTr="00EC4765">
        <w:tc>
          <w:tcPr>
            <w:tcW w:w="1980" w:type="dxa"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A4D11">
              <w:rPr>
                <w:rFonts w:ascii="Times New Roman" w:hAnsi="Times New Roman" w:cs="Times New Roman"/>
                <w:lang w:val="bg-BG"/>
              </w:rPr>
              <w:t>КП „ПП/ДБ“</w:t>
            </w:r>
          </w:p>
        </w:tc>
        <w:tc>
          <w:tcPr>
            <w:tcW w:w="1644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43</w:t>
            </w:r>
          </w:p>
        </w:tc>
        <w:tc>
          <w:tcPr>
            <w:tcW w:w="2041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23</w:t>
            </w:r>
          </w:p>
        </w:tc>
        <w:tc>
          <w:tcPr>
            <w:tcW w:w="3402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</w:t>
            </w:r>
          </w:p>
        </w:tc>
      </w:tr>
      <w:tr w:rsidR="00BA4D11" w:rsidRPr="00BA4D11" w:rsidTr="00EC4765">
        <w:tc>
          <w:tcPr>
            <w:tcW w:w="1980" w:type="dxa"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A4D11">
              <w:rPr>
                <w:rFonts w:ascii="Times New Roman" w:hAnsi="Times New Roman" w:cs="Times New Roman"/>
                <w:lang w:val="bg-BG"/>
              </w:rPr>
              <w:t>ПП „Възраждане“</w:t>
            </w:r>
          </w:p>
        </w:tc>
        <w:tc>
          <w:tcPr>
            <w:tcW w:w="1644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31</w:t>
            </w:r>
          </w:p>
        </w:tc>
        <w:tc>
          <w:tcPr>
            <w:tcW w:w="2041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3402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17</w:t>
            </w:r>
          </w:p>
        </w:tc>
      </w:tr>
      <w:tr w:rsidR="00BA4D11" w:rsidRPr="00BA4D11" w:rsidTr="00EC4765">
        <w:tc>
          <w:tcPr>
            <w:tcW w:w="1980" w:type="dxa"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A4D11">
              <w:rPr>
                <w:rFonts w:ascii="Times New Roman" w:hAnsi="Times New Roman" w:cs="Times New Roman"/>
                <w:lang w:val="bg-BG"/>
              </w:rPr>
              <w:t>ПП „ДПС“</w:t>
            </w:r>
          </w:p>
        </w:tc>
        <w:tc>
          <w:tcPr>
            <w:tcW w:w="1644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30</w:t>
            </w:r>
          </w:p>
        </w:tc>
        <w:tc>
          <w:tcPr>
            <w:tcW w:w="2041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3402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17</w:t>
            </w:r>
          </w:p>
        </w:tc>
      </w:tr>
      <w:tr w:rsidR="00BA4D11" w:rsidRPr="00BA4D11" w:rsidTr="00EC4765">
        <w:tc>
          <w:tcPr>
            <w:tcW w:w="1980" w:type="dxa"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A4D11">
              <w:rPr>
                <w:rFonts w:ascii="Times New Roman" w:hAnsi="Times New Roman" w:cs="Times New Roman"/>
                <w:lang w:val="bg-BG"/>
              </w:rPr>
              <w:t>КП „БСП“</w:t>
            </w:r>
          </w:p>
        </w:tc>
        <w:tc>
          <w:tcPr>
            <w:tcW w:w="1644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29</w:t>
            </w:r>
          </w:p>
        </w:tc>
        <w:tc>
          <w:tcPr>
            <w:tcW w:w="2041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3402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21</w:t>
            </w:r>
          </w:p>
        </w:tc>
      </w:tr>
      <w:tr w:rsidR="00BA4D11" w:rsidRPr="00BA4D11" w:rsidTr="00EC4765">
        <w:tc>
          <w:tcPr>
            <w:tcW w:w="1980" w:type="dxa"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A4D11">
              <w:rPr>
                <w:rFonts w:ascii="Times New Roman" w:hAnsi="Times New Roman" w:cs="Times New Roman"/>
                <w:lang w:val="bg-BG"/>
              </w:rPr>
              <w:t>ПП ИТН</w:t>
            </w:r>
          </w:p>
        </w:tc>
        <w:tc>
          <w:tcPr>
            <w:tcW w:w="1644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29</w:t>
            </w:r>
          </w:p>
        </w:tc>
        <w:tc>
          <w:tcPr>
            <w:tcW w:w="2041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3402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25</w:t>
            </w:r>
          </w:p>
        </w:tc>
      </w:tr>
      <w:tr w:rsidR="00BA4D11" w:rsidRPr="00BA4D11" w:rsidTr="00EC4765">
        <w:tc>
          <w:tcPr>
            <w:tcW w:w="1980" w:type="dxa"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A4D11">
              <w:rPr>
                <w:rFonts w:ascii="Times New Roman" w:hAnsi="Times New Roman" w:cs="Times New Roman"/>
                <w:lang w:val="bg-BG"/>
              </w:rPr>
              <w:t>Всичко</w:t>
            </w:r>
          </w:p>
        </w:tc>
        <w:tc>
          <w:tcPr>
            <w:tcW w:w="1644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208</w:t>
            </w:r>
          </w:p>
        </w:tc>
        <w:tc>
          <w:tcPr>
            <w:tcW w:w="2041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87</w:t>
            </w:r>
          </w:p>
        </w:tc>
        <w:tc>
          <w:tcPr>
            <w:tcW w:w="3402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121</w:t>
            </w:r>
          </w:p>
        </w:tc>
      </w:tr>
    </w:tbl>
    <w:p w:rsidR="00BA4D11" w:rsidRPr="00BA4D11" w:rsidRDefault="00BA4D11" w:rsidP="00BA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A4D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4. Определя броя на състава и ръководствата на секционните избирателни комисии в съответствие с броя на членовете на комисията за съответните политически партии и коалиции, както следва: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1644"/>
        <w:gridCol w:w="1812"/>
        <w:gridCol w:w="1813"/>
        <w:gridCol w:w="1813"/>
      </w:tblGrid>
      <w:tr w:rsidR="00BA4D11" w:rsidRPr="00BA4D11" w:rsidTr="00EC4765">
        <w:tc>
          <w:tcPr>
            <w:tcW w:w="1980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Партия/ коалиция</w:t>
            </w:r>
          </w:p>
        </w:tc>
        <w:tc>
          <w:tcPr>
            <w:tcW w:w="1644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 членни комисии - 6</w:t>
            </w:r>
          </w:p>
        </w:tc>
        <w:tc>
          <w:tcPr>
            <w:tcW w:w="1812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 членни комисии - 16</w:t>
            </w:r>
          </w:p>
        </w:tc>
        <w:tc>
          <w:tcPr>
            <w:tcW w:w="1813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 членни комисии - 7</w:t>
            </w:r>
          </w:p>
        </w:tc>
        <w:tc>
          <w:tcPr>
            <w:tcW w:w="1813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Всичко</w:t>
            </w:r>
          </w:p>
        </w:tc>
      </w:tr>
      <w:tr w:rsidR="00BA4D11" w:rsidRPr="00BA4D11" w:rsidTr="00EC4765">
        <w:tc>
          <w:tcPr>
            <w:tcW w:w="1980" w:type="dxa"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A4D11">
              <w:rPr>
                <w:rFonts w:ascii="Times New Roman" w:hAnsi="Times New Roman" w:cs="Times New Roman"/>
                <w:lang w:val="bg-BG"/>
              </w:rPr>
              <w:t>КП ,,ГЕРБ/СДС“</w:t>
            </w:r>
          </w:p>
        </w:tc>
        <w:tc>
          <w:tcPr>
            <w:tcW w:w="1644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1812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1813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813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46</w:t>
            </w:r>
          </w:p>
        </w:tc>
      </w:tr>
      <w:tr w:rsidR="00BA4D11" w:rsidRPr="00BA4D11" w:rsidTr="00EC4765">
        <w:tc>
          <w:tcPr>
            <w:tcW w:w="1980" w:type="dxa"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A4D11">
              <w:rPr>
                <w:rFonts w:ascii="Times New Roman" w:hAnsi="Times New Roman" w:cs="Times New Roman"/>
                <w:lang w:val="bg-BG"/>
              </w:rPr>
              <w:t>КП „ПП/ДБ“</w:t>
            </w:r>
          </w:p>
        </w:tc>
        <w:tc>
          <w:tcPr>
            <w:tcW w:w="1644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1812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23</w:t>
            </w:r>
          </w:p>
        </w:tc>
        <w:tc>
          <w:tcPr>
            <w:tcW w:w="1813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813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43</w:t>
            </w:r>
          </w:p>
        </w:tc>
      </w:tr>
      <w:tr w:rsidR="00BA4D11" w:rsidRPr="00BA4D11" w:rsidTr="00EC4765">
        <w:tc>
          <w:tcPr>
            <w:tcW w:w="1980" w:type="dxa"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A4D11">
              <w:rPr>
                <w:rFonts w:ascii="Times New Roman" w:hAnsi="Times New Roman" w:cs="Times New Roman"/>
                <w:lang w:val="bg-BG"/>
              </w:rPr>
              <w:t>ПП „Възраждане“</w:t>
            </w:r>
          </w:p>
        </w:tc>
        <w:tc>
          <w:tcPr>
            <w:tcW w:w="1644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1812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1813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813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31</w:t>
            </w:r>
          </w:p>
        </w:tc>
      </w:tr>
      <w:tr w:rsidR="00BA4D11" w:rsidRPr="00BA4D11" w:rsidTr="00EC4765">
        <w:tc>
          <w:tcPr>
            <w:tcW w:w="1980" w:type="dxa"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A4D11">
              <w:rPr>
                <w:rFonts w:ascii="Times New Roman" w:hAnsi="Times New Roman" w:cs="Times New Roman"/>
                <w:lang w:val="bg-BG"/>
              </w:rPr>
              <w:t>ПП „ДПС“</w:t>
            </w:r>
          </w:p>
        </w:tc>
        <w:tc>
          <w:tcPr>
            <w:tcW w:w="1644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812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1813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813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30</w:t>
            </w:r>
          </w:p>
        </w:tc>
      </w:tr>
      <w:tr w:rsidR="00BA4D11" w:rsidRPr="00BA4D11" w:rsidTr="00EC4765">
        <w:tc>
          <w:tcPr>
            <w:tcW w:w="1980" w:type="dxa"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A4D11">
              <w:rPr>
                <w:rFonts w:ascii="Times New Roman" w:hAnsi="Times New Roman" w:cs="Times New Roman"/>
                <w:lang w:val="bg-BG"/>
              </w:rPr>
              <w:t>КП „БСП“</w:t>
            </w:r>
          </w:p>
        </w:tc>
        <w:tc>
          <w:tcPr>
            <w:tcW w:w="1644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1812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1813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813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29</w:t>
            </w:r>
          </w:p>
        </w:tc>
      </w:tr>
      <w:tr w:rsidR="00BA4D11" w:rsidRPr="00BA4D11" w:rsidTr="00EC4765">
        <w:tc>
          <w:tcPr>
            <w:tcW w:w="1980" w:type="dxa"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A4D11">
              <w:rPr>
                <w:rFonts w:ascii="Times New Roman" w:hAnsi="Times New Roman" w:cs="Times New Roman"/>
                <w:lang w:val="bg-BG"/>
              </w:rPr>
              <w:t>ПП ИТН</w:t>
            </w:r>
          </w:p>
        </w:tc>
        <w:tc>
          <w:tcPr>
            <w:tcW w:w="1644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1812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1813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813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29</w:t>
            </w:r>
          </w:p>
        </w:tc>
      </w:tr>
      <w:tr w:rsidR="00BA4D11" w:rsidRPr="00BA4D11" w:rsidTr="00EC4765">
        <w:tc>
          <w:tcPr>
            <w:tcW w:w="1980" w:type="dxa"/>
          </w:tcPr>
          <w:p w:rsidR="00BA4D11" w:rsidRPr="00BA4D11" w:rsidRDefault="00BA4D11" w:rsidP="00BA4D11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A4D11">
              <w:rPr>
                <w:rFonts w:ascii="Times New Roman" w:hAnsi="Times New Roman" w:cs="Times New Roman"/>
                <w:lang w:val="bg-BG"/>
              </w:rPr>
              <w:t>Всичко</w:t>
            </w:r>
          </w:p>
        </w:tc>
        <w:tc>
          <w:tcPr>
            <w:tcW w:w="1644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54</w:t>
            </w:r>
          </w:p>
        </w:tc>
        <w:tc>
          <w:tcPr>
            <w:tcW w:w="1812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112</w:t>
            </w:r>
          </w:p>
        </w:tc>
        <w:tc>
          <w:tcPr>
            <w:tcW w:w="1813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42</w:t>
            </w:r>
          </w:p>
        </w:tc>
        <w:tc>
          <w:tcPr>
            <w:tcW w:w="1813" w:type="dxa"/>
          </w:tcPr>
          <w:p w:rsidR="00BA4D11" w:rsidRPr="00BA4D11" w:rsidRDefault="00BA4D11" w:rsidP="00BA4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4D1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208</w:t>
            </w:r>
          </w:p>
        </w:tc>
      </w:tr>
    </w:tbl>
    <w:p w:rsidR="00BA4D11" w:rsidRPr="00BA4D11" w:rsidRDefault="00BA4D11" w:rsidP="00BA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A4D11" w:rsidRPr="00BA4D11" w:rsidRDefault="00BA4D11" w:rsidP="00BA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A4D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Решението подлежи на обжалване пред ЦИК, по реда на чл.88 от Изборния кодекс, чрез Общинска избирателна комисия в община Стралджа, област Ямбол.</w:t>
      </w:r>
    </w:p>
    <w:p w:rsidR="00BA4D11" w:rsidRPr="00FB5236" w:rsidRDefault="00BA4D11" w:rsidP="00BA4D11">
      <w:pPr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BA4D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  <w:r w:rsidRPr="00672216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672216">
        <w:rPr>
          <w:rFonts w:ascii="Times New Roman" w:hAnsi="Times New Roman" w:cs="Times New Roman"/>
          <w:lang w:val="bg-BG"/>
        </w:rPr>
        <w:t xml:space="preserve">: </w:t>
      </w:r>
      <w:r w:rsidRPr="009E5826">
        <w:rPr>
          <w:rFonts w:ascii="Times New Roman" w:hAnsi="Times New Roman" w:cs="Times New Roman"/>
          <w:sz w:val="24"/>
          <w:szCs w:val="24"/>
          <w:lang w:val="bg-BG"/>
        </w:rPr>
        <w:t xml:space="preserve">Колеги, чухте проекта за решение, имате ли някакви възражения или предложения за редакции? </w:t>
      </w:r>
      <w:r w:rsidR="00FB5236">
        <w:rPr>
          <w:rFonts w:ascii="Times New Roman" w:hAnsi="Times New Roman" w:cs="Times New Roman"/>
          <w:sz w:val="24"/>
          <w:szCs w:val="24"/>
          <w:lang w:val="bg-BG"/>
        </w:rPr>
        <w:t xml:space="preserve">Ако няма, който </w:t>
      </w:r>
      <w:r w:rsidRPr="009E5826">
        <w:rPr>
          <w:rFonts w:ascii="Times New Roman" w:hAnsi="Times New Roman" w:cs="Times New Roman"/>
          <w:sz w:val="24"/>
          <w:szCs w:val="24"/>
          <w:lang w:val="bg-BG"/>
        </w:rPr>
        <w:t>е съгласен с проекта за решение, моля да гласува.</w:t>
      </w:r>
    </w:p>
    <w:p w:rsidR="00BA4D11" w:rsidRPr="009E5826" w:rsidRDefault="00BA4D11" w:rsidP="00BA4D11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9E582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Преминаваме към гласуване.</w:t>
      </w:r>
    </w:p>
    <w:p w:rsidR="00BA4D11" w:rsidRPr="00D6343B" w:rsidRDefault="00BA4D11" w:rsidP="00BA4D11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D6343B">
        <w:rPr>
          <w:rStyle w:val="a6"/>
          <w:rFonts w:ascii="Times New Roman" w:hAnsi="Times New Roman" w:cs="Times New Roman"/>
          <w:sz w:val="24"/>
          <w:szCs w:val="24"/>
          <w:lang w:val="bg-BG"/>
        </w:rPr>
        <w:t>Гласували:  8 членове  на ОИК: за -</w:t>
      </w:r>
      <w:r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343B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8 </w:t>
      </w:r>
      <w:r w:rsidRPr="004503C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Атанаска Кабакова,  Недялка Димитрова, Иванка Георгиева, Дияна Георгиева- Великова, Гергана Кавалджиева.</w:t>
      </w:r>
    </w:p>
    <w:p w:rsidR="00BA4D11" w:rsidRPr="00672216" w:rsidRDefault="00BA4D11" w:rsidP="00BA4D11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672216">
        <w:rPr>
          <w:rStyle w:val="a6"/>
          <w:rFonts w:ascii="Times New Roman" w:hAnsi="Times New Roman" w:cs="Times New Roman"/>
          <w:sz w:val="24"/>
          <w:szCs w:val="24"/>
          <w:lang w:val="bg-BG"/>
        </w:rPr>
        <w:t>Против</w:t>
      </w:r>
      <w:r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72216">
        <w:rPr>
          <w:rStyle w:val="a6"/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72216">
        <w:rPr>
          <w:rStyle w:val="a6"/>
          <w:rFonts w:ascii="Times New Roman" w:hAnsi="Times New Roman" w:cs="Times New Roman"/>
          <w:sz w:val="24"/>
          <w:szCs w:val="24"/>
          <w:lang w:val="bg-BG"/>
        </w:rPr>
        <w:t>няма.</w:t>
      </w:r>
    </w:p>
    <w:p w:rsidR="0038074B" w:rsidRPr="00672216" w:rsidRDefault="0038074B" w:rsidP="0038074B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672216">
        <w:rPr>
          <w:rStyle w:val="a6"/>
          <w:rFonts w:ascii="Times New Roman" w:hAnsi="Times New Roman" w:cs="Times New Roman"/>
          <w:sz w:val="24"/>
          <w:szCs w:val="24"/>
          <w:lang w:val="bg-BG"/>
        </w:rPr>
        <w:t>ПРЕДСЕДАТЕЛ  МЛАДЕНКА НИКОЛОВА:</w:t>
      </w:r>
      <w:r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Приема се проектът на р</w:t>
      </w:r>
      <w:r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ешението и е</w:t>
      </w:r>
      <w:r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Решение</w:t>
      </w:r>
      <w:r w:rsidRPr="006722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361141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с </w:t>
      </w:r>
      <w:r w:rsidRPr="00F05749">
        <w:rPr>
          <w:rStyle w:val="a6"/>
          <w:rFonts w:ascii="Times New Roman" w:hAnsi="Times New Roman" w:cs="Times New Roman"/>
          <w:sz w:val="24"/>
          <w:szCs w:val="24"/>
          <w:lang w:val="bg-BG"/>
        </w:rPr>
        <w:t>№1</w:t>
      </w:r>
      <w:r>
        <w:rPr>
          <w:rStyle w:val="a6"/>
          <w:rFonts w:ascii="Times New Roman" w:hAnsi="Times New Roman" w:cs="Times New Roman"/>
          <w:sz w:val="24"/>
          <w:szCs w:val="24"/>
          <w:lang w:val="bg-BG"/>
        </w:rPr>
        <w:t>2</w:t>
      </w:r>
      <w:r w:rsidRPr="00F05749">
        <w:rPr>
          <w:rStyle w:val="a6"/>
          <w:rFonts w:ascii="Times New Roman" w:hAnsi="Times New Roman" w:cs="Times New Roman"/>
          <w:sz w:val="24"/>
          <w:szCs w:val="24"/>
          <w:lang w:val="bg-BG"/>
        </w:rPr>
        <w:t>-МИ / 14</w:t>
      </w:r>
      <w:r>
        <w:rPr>
          <w:rStyle w:val="a6"/>
          <w:rFonts w:ascii="Times New Roman" w:hAnsi="Times New Roman" w:cs="Times New Roman"/>
          <w:sz w:val="24"/>
          <w:szCs w:val="24"/>
          <w:lang w:val="bg-BG"/>
        </w:rPr>
        <w:t>.09.</w:t>
      </w:r>
      <w:r w:rsidRPr="00F05749">
        <w:rPr>
          <w:rStyle w:val="a6"/>
          <w:rFonts w:ascii="Times New Roman" w:hAnsi="Times New Roman" w:cs="Times New Roman"/>
          <w:sz w:val="24"/>
          <w:szCs w:val="24"/>
          <w:lang w:val="bg-BG"/>
        </w:rPr>
        <w:t>2023 г.</w:t>
      </w:r>
    </w:p>
    <w:p w:rsidR="00F91CD5" w:rsidRDefault="00F91CD5" w:rsidP="00113477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D6343B">
        <w:rPr>
          <w:rStyle w:val="a6"/>
          <w:rFonts w:ascii="Times New Roman" w:hAnsi="Times New Roman" w:cs="Times New Roman"/>
          <w:sz w:val="24"/>
          <w:szCs w:val="24"/>
          <w:lang w:val="bg-BG"/>
        </w:rPr>
        <w:t>ПРЕДСЕДАТЕЛ МЛАДЕНКА НИКОЛОВА</w:t>
      </w:r>
      <w:r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: Колеги, предлагам да преминем към разглеждане на трета точка на дневния ред</w:t>
      </w:r>
      <w:r w:rsidR="00F847E0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, входяща поща</w:t>
      </w:r>
      <w:r w:rsidR="00113477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.</w:t>
      </w:r>
      <w:r w:rsidR="00B620EC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По тази точка докладвам аз.</w:t>
      </w:r>
    </w:p>
    <w:p w:rsidR="00113477" w:rsidRDefault="00113477" w:rsidP="00113477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На електронната поща получихме писмо от ЦИК със </w:t>
      </w:r>
      <w:r w:rsidRPr="00113477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Списък на регистрираните в Централната избирателна комисия партии и коалиции за участие в изборите за общински съветници и кметове на 29 октомври 2023 г.</w:t>
      </w:r>
    </w:p>
    <w:p w:rsidR="00113477" w:rsidRDefault="00113477" w:rsidP="00113477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lastRenderedPageBreak/>
        <w:t>По точка Разни не постъпиха за разглеждане други въпро</w:t>
      </w:r>
      <w:r w:rsidR="00361141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си, поради</w:t>
      </w:r>
      <w:r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което заседанието беше закрито от председателя на ОИК.</w:t>
      </w:r>
    </w:p>
    <w:p w:rsidR="008774B9" w:rsidRPr="00D6343B" w:rsidRDefault="008774B9" w:rsidP="00D6343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З</w:t>
      </w:r>
      <w:r w:rsidR="00081151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аседанието беше закрито в </w:t>
      </w:r>
      <w:r w:rsidR="00113477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14.00</w:t>
      </w:r>
      <w:r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ч</w:t>
      </w:r>
      <w:r w:rsidR="00081151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аса</w:t>
      </w:r>
      <w:r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7D0089" w:rsidRPr="00672216" w:rsidRDefault="007D0089" w:rsidP="00672216">
      <w:pPr>
        <w:pStyle w:val="a5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081151" w:rsidRPr="00081151" w:rsidRDefault="00F91CD5" w:rsidP="00D6343B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081151">
        <w:rPr>
          <w:rStyle w:val="a6"/>
          <w:rFonts w:ascii="Times New Roman" w:hAnsi="Times New Roman" w:cs="Times New Roman"/>
          <w:sz w:val="24"/>
          <w:szCs w:val="24"/>
          <w:lang w:val="bg-BG"/>
        </w:rPr>
        <w:t>Председател</w:t>
      </w:r>
      <w:r w:rsidR="00081151" w:rsidRPr="00081151">
        <w:rPr>
          <w:rStyle w:val="a6"/>
          <w:rFonts w:ascii="Times New Roman" w:hAnsi="Times New Roman" w:cs="Times New Roman"/>
          <w:sz w:val="24"/>
          <w:szCs w:val="24"/>
          <w:lang w:val="bg-BG"/>
        </w:rPr>
        <w:t>:</w:t>
      </w:r>
    </w:p>
    <w:p w:rsidR="00F91CD5" w:rsidRDefault="00F91CD5" w:rsidP="00081151">
      <w:pPr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D6343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</w:t>
      </w:r>
    </w:p>
    <w:p w:rsidR="00555E62" w:rsidRPr="00555E62" w:rsidRDefault="00555E62" w:rsidP="00555E62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555E62">
        <w:rPr>
          <w:rStyle w:val="a6"/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:rsidR="00555E62" w:rsidRPr="00D6343B" w:rsidRDefault="00555E62" w:rsidP="00555E62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ab/>
        <w:t>Атанаска Кабакова</w:t>
      </w:r>
      <w:bookmarkEnd w:id="0"/>
    </w:p>
    <w:sectPr w:rsidR="00555E62" w:rsidRPr="00D6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1D86"/>
    <w:multiLevelType w:val="hybridMultilevel"/>
    <w:tmpl w:val="C3DC70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33AC9"/>
    <w:multiLevelType w:val="hybridMultilevel"/>
    <w:tmpl w:val="A656C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B00D0"/>
    <w:multiLevelType w:val="hybridMultilevel"/>
    <w:tmpl w:val="28665A18"/>
    <w:lvl w:ilvl="0" w:tplc="6A4EA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D6"/>
    <w:rsid w:val="00012FCB"/>
    <w:rsid w:val="00081151"/>
    <w:rsid w:val="000A4BFE"/>
    <w:rsid w:val="000F659E"/>
    <w:rsid w:val="00113477"/>
    <w:rsid w:val="00140C2D"/>
    <w:rsid w:val="001D3D1A"/>
    <w:rsid w:val="001F600B"/>
    <w:rsid w:val="00292A86"/>
    <w:rsid w:val="00342F74"/>
    <w:rsid w:val="00361141"/>
    <w:rsid w:val="0038074B"/>
    <w:rsid w:val="004503C8"/>
    <w:rsid w:val="004C591C"/>
    <w:rsid w:val="00555E62"/>
    <w:rsid w:val="005B6C6D"/>
    <w:rsid w:val="005E2857"/>
    <w:rsid w:val="00626BD6"/>
    <w:rsid w:val="00627658"/>
    <w:rsid w:val="00657BEC"/>
    <w:rsid w:val="00672216"/>
    <w:rsid w:val="00673360"/>
    <w:rsid w:val="00680DEA"/>
    <w:rsid w:val="007D0089"/>
    <w:rsid w:val="007D2F8C"/>
    <w:rsid w:val="008774B9"/>
    <w:rsid w:val="00880BAC"/>
    <w:rsid w:val="009153CC"/>
    <w:rsid w:val="009D3912"/>
    <w:rsid w:val="009E5826"/>
    <w:rsid w:val="00A42323"/>
    <w:rsid w:val="00A4338A"/>
    <w:rsid w:val="00A9030E"/>
    <w:rsid w:val="00B11843"/>
    <w:rsid w:val="00B11A8D"/>
    <w:rsid w:val="00B620EC"/>
    <w:rsid w:val="00BA102F"/>
    <w:rsid w:val="00BA4D11"/>
    <w:rsid w:val="00BB3858"/>
    <w:rsid w:val="00BD2B65"/>
    <w:rsid w:val="00C135F4"/>
    <w:rsid w:val="00CF256F"/>
    <w:rsid w:val="00D6343B"/>
    <w:rsid w:val="00EA7EBC"/>
    <w:rsid w:val="00F05749"/>
    <w:rsid w:val="00F236C1"/>
    <w:rsid w:val="00F847E0"/>
    <w:rsid w:val="00F91CD5"/>
    <w:rsid w:val="00F9213F"/>
    <w:rsid w:val="00FB5236"/>
    <w:rsid w:val="00F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385A"/>
  <w15:chartTrackingRefBased/>
  <w15:docId w15:val="{DF4A7003-16FC-4DFE-B3D0-FC065202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D6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4">
    <w:name w:val="No Spacing"/>
    <w:uiPriority w:val="1"/>
    <w:qFormat/>
    <w:rsid w:val="00626BD6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626BD6"/>
    <w:pPr>
      <w:ind w:left="720"/>
      <w:contextualSpacing/>
    </w:pPr>
  </w:style>
  <w:style w:type="paragraph" w:customStyle="1" w:styleId="Default">
    <w:name w:val="Default"/>
    <w:uiPriority w:val="99"/>
    <w:rsid w:val="00626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626BD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63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6343B"/>
    <w:rPr>
      <w:rFonts w:ascii="Segoe UI" w:hAnsi="Segoe UI" w:cs="Segoe UI"/>
      <w:sz w:val="18"/>
      <w:szCs w:val="18"/>
      <w:lang w:val="en-US"/>
    </w:rPr>
  </w:style>
  <w:style w:type="table" w:styleId="a9">
    <w:name w:val="Table Grid"/>
    <w:basedOn w:val="a1"/>
    <w:uiPriority w:val="39"/>
    <w:rsid w:val="00BA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04A32-B18D-4C0F-92B1-F371E112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CCC</cp:lastModifiedBy>
  <cp:revision>27</cp:revision>
  <cp:lastPrinted>2023-09-15T11:06:00Z</cp:lastPrinted>
  <dcterms:created xsi:type="dcterms:W3CDTF">2023-09-13T06:21:00Z</dcterms:created>
  <dcterms:modified xsi:type="dcterms:W3CDTF">2023-09-15T12:20:00Z</dcterms:modified>
</cp:coreProperties>
</file>